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66" w:rsidRPr="00D32608" w:rsidRDefault="00502566" w:rsidP="00502566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Pr="00067757">
        <w:rPr>
          <w:bCs w:val="0"/>
          <w:color w:val="000000" w:themeColor="text1"/>
          <w:sz w:val="28"/>
          <w:szCs w:val="28"/>
          <w:shd w:val="clear" w:color="auto" w:fill="FFFFFF"/>
        </w:rPr>
        <w:t>Защита прав потребителей</w:t>
      </w: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»</w:t>
      </w:r>
    </w:p>
    <w:p w:rsidR="00502566" w:rsidRPr="00067757" w:rsidRDefault="00502566" w:rsidP="00502566">
      <w:pPr>
        <w:ind w:firstLine="708"/>
        <w:jc w:val="both"/>
        <w:rPr>
          <w:color w:val="000000" w:themeColor="text1"/>
          <w:kern w:val="0"/>
        </w:rPr>
      </w:pPr>
      <w:r w:rsidRPr="00067757">
        <w:rPr>
          <w:color w:val="000000" w:themeColor="text1"/>
          <w:kern w:val="0"/>
        </w:rPr>
        <w:t xml:space="preserve">Закон РФ от 07.02.1992 </w:t>
      </w:r>
      <w:r>
        <w:rPr>
          <w:color w:val="000000" w:themeColor="text1"/>
          <w:kern w:val="0"/>
        </w:rPr>
        <w:t>№</w:t>
      </w:r>
      <w:r w:rsidRPr="00067757">
        <w:rPr>
          <w:color w:val="000000" w:themeColor="text1"/>
          <w:kern w:val="0"/>
        </w:rPr>
        <w:t xml:space="preserve"> 2300-1</w:t>
      </w:r>
      <w:r>
        <w:rPr>
          <w:color w:val="000000" w:themeColor="text1"/>
          <w:kern w:val="0"/>
        </w:rPr>
        <w:t xml:space="preserve"> «</w:t>
      </w:r>
      <w:r w:rsidRPr="00067757">
        <w:rPr>
          <w:color w:val="000000" w:themeColor="text1"/>
          <w:kern w:val="0"/>
        </w:rPr>
        <w:t>О защите прав потребителей</w:t>
      </w:r>
      <w:r>
        <w:rPr>
          <w:color w:val="000000" w:themeColor="text1"/>
          <w:kern w:val="0"/>
        </w:rPr>
        <w:t>»</w:t>
      </w:r>
      <w:r w:rsidRPr="00067757">
        <w:rPr>
          <w:color w:val="000000" w:themeColor="text1"/>
          <w:kern w:val="0"/>
        </w:rPr>
        <w:t xml:space="preserve"> </w:t>
      </w:r>
      <w:bookmarkStart w:id="0" w:name="_GoBack"/>
      <w:bookmarkEnd w:id="0"/>
      <w:r w:rsidRPr="00067757">
        <w:rPr>
          <w:color w:val="000000" w:themeColor="text1"/>
          <w:kern w:val="0"/>
        </w:rPr>
        <w:t>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502566" w:rsidRPr="00067757" w:rsidRDefault="00502566" w:rsidP="00502566">
      <w:pPr>
        <w:ind w:firstLine="708"/>
        <w:jc w:val="both"/>
        <w:rPr>
          <w:color w:val="000000" w:themeColor="text1"/>
          <w:kern w:val="0"/>
        </w:rPr>
      </w:pPr>
      <w:r w:rsidRPr="00067757">
        <w:rPr>
          <w:color w:val="000000" w:themeColor="text1"/>
          <w:kern w:val="0"/>
        </w:rPr>
        <w:t>Согласно ст. 39 Закона последствия нарушени</w:t>
      </w:r>
      <w:r>
        <w:rPr>
          <w:color w:val="000000" w:themeColor="text1"/>
          <w:kern w:val="0"/>
        </w:rPr>
        <w:t>й</w:t>
      </w:r>
      <w:r w:rsidRPr="00067757">
        <w:rPr>
          <w:color w:val="000000" w:themeColor="text1"/>
          <w:kern w:val="0"/>
        </w:rPr>
        <w:t xml:space="preserve"> условий договоров об оказании отдельных видов услуг, если такие договоры по своему характеру не подпадают под действие настоящей главы, определяются законом.</w:t>
      </w:r>
    </w:p>
    <w:p w:rsidR="00502566" w:rsidRPr="00067757" w:rsidRDefault="00502566" w:rsidP="00502566">
      <w:pPr>
        <w:ind w:firstLine="708"/>
        <w:jc w:val="both"/>
        <w:rPr>
          <w:color w:val="000000" w:themeColor="text1"/>
          <w:kern w:val="0"/>
        </w:rPr>
      </w:pPr>
      <w:r w:rsidRPr="00067757">
        <w:rPr>
          <w:color w:val="000000" w:themeColor="text1"/>
          <w:kern w:val="0"/>
        </w:rPr>
        <w:t xml:space="preserve">С учетом положений статьи 39 Закона РФ от 07.02.1992 N 2300-1"О защите прав потребителей" к отношениям, возникающим из договоров об оказании отдельных видов услуг с участием гражданина, последствия нарушения условий которых, в соответствии со ст. 17 Закона, подлежат решению или </w:t>
      </w:r>
      <w:proofErr w:type="gramStart"/>
      <w:r w:rsidRPr="00067757">
        <w:rPr>
          <w:color w:val="000000" w:themeColor="text1"/>
          <w:kern w:val="0"/>
        </w:rPr>
        <w:t>добровольно</w:t>
      </w:r>
      <w:proofErr w:type="gramEnd"/>
      <w:r w:rsidRPr="00067757">
        <w:rPr>
          <w:color w:val="000000" w:themeColor="text1"/>
          <w:kern w:val="0"/>
        </w:rPr>
        <w:t xml:space="preserve"> или рассмотрению в рамках гражданского судопроизводства, путем обращения с исковым заявлением в суд.</w:t>
      </w:r>
    </w:p>
    <w:p w:rsidR="00502566" w:rsidRPr="00067757" w:rsidRDefault="00502566" w:rsidP="00502566">
      <w:pPr>
        <w:ind w:firstLine="708"/>
        <w:jc w:val="both"/>
        <w:rPr>
          <w:color w:val="000000" w:themeColor="text1"/>
          <w:kern w:val="0"/>
        </w:rPr>
      </w:pPr>
      <w:r w:rsidRPr="00067757">
        <w:rPr>
          <w:color w:val="000000" w:themeColor="text1"/>
          <w:kern w:val="0"/>
        </w:rPr>
        <w:t>В соответствии со ст. 132 Гражданского процессуального кодекса Российской Федерации досудебный порядок урегулирования спора обязателен в случаях, прямо предусмотренных федеральным законом либо договором. Досудебное урегулирование (разрешение) споров в остальных случаях является необязательным, следовательно</w:t>
      </w:r>
      <w:r>
        <w:rPr>
          <w:color w:val="000000" w:themeColor="text1"/>
          <w:kern w:val="0"/>
        </w:rPr>
        <w:t>,</w:t>
      </w:r>
      <w:r w:rsidRPr="00067757">
        <w:rPr>
          <w:color w:val="000000" w:themeColor="text1"/>
          <w:kern w:val="0"/>
        </w:rPr>
        <w:t xml:space="preserve"> для устранения причин конфликта досудебный порядок может быть применен по инициативе любой из сторон обязательства.</w:t>
      </w:r>
    </w:p>
    <w:p w:rsidR="00502566" w:rsidRPr="00067757" w:rsidRDefault="00502566" w:rsidP="00502566">
      <w:pPr>
        <w:ind w:firstLine="708"/>
        <w:jc w:val="both"/>
        <w:rPr>
          <w:color w:val="000000" w:themeColor="text1"/>
          <w:kern w:val="0"/>
        </w:rPr>
      </w:pPr>
      <w:r w:rsidRPr="00067757">
        <w:rPr>
          <w:color w:val="000000" w:themeColor="text1"/>
          <w:kern w:val="0"/>
        </w:rPr>
        <w:t>В случае отказа продавца (исполнителя, изготовителя) по устному требованию потребителя удовлетворить его права, необходимо составить претензию, которая пишется на имя продавца (исполнителя, изготовителя) в двух экземплярах. В претензии излагается суть предъявляемых требований, указывается факт отказа удовлетворения устных требований. В претензии должно содержаться требование добровольного удовлетворения прав потребителя. В противном случае потребитель оставляет за собой право обратиться в суд и требовать кроме защиты его права возмещения материального и морального вреда. Претензия, подписанная заявителем с указанием его домашнего адреса, с приложением документов по существу претензии передается адресату. На втором экземпляре необходимо сделать отметку о получении оригинала должностным лицом. Письмо также может быть отправлено по почте заказным письмом с уведомлением о вручении адресату.</w:t>
      </w:r>
    </w:p>
    <w:p w:rsidR="00502566" w:rsidRPr="00067757" w:rsidRDefault="00502566" w:rsidP="00502566">
      <w:pPr>
        <w:ind w:firstLine="708"/>
        <w:jc w:val="both"/>
        <w:rPr>
          <w:color w:val="000000" w:themeColor="text1"/>
          <w:kern w:val="0"/>
        </w:rPr>
      </w:pPr>
      <w:r w:rsidRPr="00067757">
        <w:rPr>
          <w:color w:val="000000" w:themeColor="text1"/>
          <w:kern w:val="0"/>
        </w:rPr>
        <w:t xml:space="preserve">Претензия может быть направлена заказным или ценным письмом, по телеграфу, телетайпу, а также с использованием иных средств связи, </w:t>
      </w:r>
      <w:r w:rsidRPr="00067757">
        <w:rPr>
          <w:color w:val="000000" w:themeColor="text1"/>
          <w:kern w:val="0"/>
        </w:rPr>
        <w:lastRenderedPageBreak/>
        <w:t>обеспечивающих фиксирование ее отправления, либо вручена контрагенту под роспись.</w:t>
      </w:r>
    </w:p>
    <w:p w:rsidR="00502566" w:rsidRPr="00067757" w:rsidRDefault="00502566" w:rsidP="00502566">
      <w:pPr>
        <w:ind w:firstLine="708"/>
        <w:jc w:val="both"/>
        <w:rPr>
          <w:color w:val="000000" w:themeColor="text1"/>
          <w:kern w:val="0"/>
        </w:rPr>
      </w:pPr>
      <w:r w:rsidRPr="00067757">
        <w:rPr>
          <w:color w:val="000000" w:themeColor="text1"/>
          <w:kern w:val="0"/>
        </w:rPr>
        <w:t>В случае полного или частичного отказа в удовлетворении претензии или неполучения ответа на претензию в установленный срок заявитель может предъявить иск в суд.</w:t>
      </w:r>
    </w:p>
    <w:p w:rsidR="00502566" w:rsidRPr="00067757" w:rsidRDefault="00502566" w:rsidP="00502566">
      <w:pPr>
        <w:ind w:firstLine="708"/>
        <w:jc w:val="both"/>
        <w:rPr>
          <w:color w:val="000000" w:themeColor="text1"/>
          <w:kern w:val="0"/>
        </w:rPr>
      </w:pPr>
      <w:r w:rsidRPr="00067757">
        <w:rPr>
          <w:color w:val="000000" w:themeColor="text1"/>
          <w:kern w:val="0"/>
        </w:rPr>
        <w:t>Дела по искам, связанным с нарушением прав потребителей, в силу пункта 1 статьи 11 ГК РФ, статьи 17 Закона о защите прав потребителей, статьи 5 и пункта 1 части 1 статьи 22 Гражданского процессуального кодекса Российской Федерации подведомственны судам общей юрисдикции. При цене иска до 50 тыс. руб. иск направляется мировому судье, а свыше - в районный суд (ст. ст. 23, 24 ГПК РФ).</w:t>
      </w:r>
    </w:p>
    <w:p w:rsidR="00502566" w:rsidRPr="00D32608" w:rsidRDefault="00502566" w:rsidP="00502566">
      <w:pPr>
        <w:ind w:firstLine="708"/>
        <w:jc w:val="both"/>
        <w:rPr>
          <w:color w:val="000000" w:themeColor="text1"/>
          <w:kern w:val="0"/>
        </w:rPr>
      </w:pPr>
      <w:r w:rsidRPr="00067757">
        <w:rPr>
          <w:color w:val="000000" w:themeColor="text1"/>
          <w:kern w:val="0"/>
        </w:rPr>
        <w:t>В соответствии с п. 3 ст. 17 Закона РФ от 07.02.1992 N 2300-1"О защите прав потребителей" и п. 4 ч. 2 ст. 333.36 Налогового кодекса РФ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502566" w:rsidRDefault="00502566" w:rsidP="00502566">
      <w:pPr>
        <w:jc w:val="both"/>
        <w:rPr>
          <w:color w:val="000000" w:themeColor="text1"/>
          <w:kern w:val="0"/>
        </w:rPr>
      </w:pPr>
    </w:p>
    <w:p w:rsidR="00502566" w:rsidRPr="00D32608" w:rsidRDefault="00502566" w:rsidP="00502566">
      <w:pPr>
        <w:jc w:val="both"/>
        <w:rPr>
          <w:color w:val="000000" w:themeColor="text1"/>
          <w:kern w:val="0"/>
        </w:rPr>
      </w:pPr>
    </w:p>
    <w:p w:rsidR="00502566" w:rsidRPr="00D32608" w:rsidRDefault="00502566" w:rsidP="00502566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F12C76" w:rsidRPr="00175952" w:rsidRDefault="00F12C76" w:rsidP="00175952"/>
    <w:sectPr w:rsidR="00F12C76" w:rsidRPr="00175952" w:rsidSect="00F21F3F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61" w:rsidRDefault="00773261">
      <w:r>
        <w:separator/>
      </w:r>
    </w:p>
  </w:endnote>
  <w:endnote w:type="continuationSeparator" w:id="0">
    <w:p w:rsidR="00773261" w:rsidRDefault="0077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61" w:rsidRDefault="00773261">
      <w:r>
        <w:separator/>
      </w:r>
    </w:p>
  </w:footnote>
  <w:footnote w:type="continuationSeparator" w:id="0">
    <w:p w:rsidR="00773261" w:rsidRDefault="0077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836254" w:rsidP="00990C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1E9" w:rsidRDefault="007732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836254" w:rsidP="00990C06">
    <w:pPr>
      <w:pStyle w:val="a4"/>
      <w:framePr w:wrap="around" w:vAnchor="text" w:hAnchor="margin" w:xAlign="center" w:y="1"/>
      <w:rPr>
        <w:rStyle w:val="a6"/>
        <w:sz w:val="24"/>
      </w:rPr>
    </w:pPr>
    <w:r w:rsidRPr="00D33A48">
      <w:rPr>
        <w:rStyle w:val="a6"/>
        <w:sz w:val="24"/>
      </w:rPr>
      <w:fldChar w:fldCharType="begin"/>
    </w:r>
    <w:r w:rsidRPr="00D33A48">
      <w:rPr>
        <w:rStyle w:val="a6"/>
        <w:sz w:val="24"/>
      </w:rPr>
      <w:instrText xml:space="preserve">PAGE  </w:instrText>
    </w:r>
    <w:r w:rsidRPr="00D33A48">
      <w:rPr>
        <w:rStyle w:val="a6"/>
        <w:sz w:val="24"/>
      </w:rPr>
      <w:fldChar w:fldCharType="separate"/>
    </w:r>
    <w:r w:rsidR="00502566">
      <w:rPr>
        <w:rStyle w:val="a6"/>
        <w:noProof/>
        <w:sz w:val="24"/>
      </w:rPr>
      <w:t>2</w:t>
    </w:r>
    <w:r w:rsidRPr="00D33A48">
      <w:rPr>
        <w:rStyle w:val="a6"/>
        <w:sz w:val="24"/>
      </w:rPr>
      <w:fldChar w:fldCharType="end"/>
    </w:r>
  </w:p>
  <w:p w:rsidR="00B211E9" w:rsidRDefault="007732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0"/>
    <w:rsid w:val="00002801"/>
    <w:rsid w:val="000B18FC"/>
    <w:rsid w:val="00175952"/>
    <w:rsid w:val="002D6F77"/>
    <w:rsid w:val="004518CD"/>
    <w:rsid w:val="00502566"/>
    <w:rsid w:val="006C0B77"/>
    <w:rsid w:val="00773261"/>
    <w:rsid w:val="008242FF"/>
    <w:rsid w:val="00836254"/>
    <w:rsid w:val="00870751"/>
    <w:rsid w:val="00922C48"/>
    <w:rsid w:val="009B3F96"/>
    <w:rsid w:val="00A05BA1"/>
    <w:rsid w:val="00A146F6"/>
    <w:rsid w:val="00A6343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5B79-5DF1-4AF3-A537-FE16AC8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7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5952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77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rsid w:val="00836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254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6">
    <w:name w:val="page number"/>
    <w:basedOn w:val="a0"/>
    <w:rsid w:val="0083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2022-01-31T07:10:00Z</dcterms:created>
  <dcterms:modified xsi:type="dcterms:W3CDTF">2022-01-31T07:26:00Z</dcterms:modified>
</cp:coreProperties>
</file>