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97" w:rsidRPr="00FE2F7D" w:rsidRDefault="00F72497" w:rsidP="00F72497">
      <w:pPr>
        <w:jc w:val="center"/>
        <w:rPr>
          <w:b/>
          <w:shd w:val="clear" w:color="auto" w:fill="FFFFFF"/>
        </w:rPr>
      </w:pPr>
      <w:bookmarkStart w:id="0" w:name="_GoBack"/>
      <w:r w:rsidRPr="00FE2F7D">
        <w:rPr>
          <w:b/>
          <w:shd w:val="clear" w:color="auto" w:fill="FFFFFF"/>
        </w:rPr>
        <w:t>«</w:t>
      </w:r>
      <w:r w:rsidRPr="00FE2F7D">
        <w:rPr>
          <w:b/>
          <w:bCs/>
          <w:shd w:val="clear" w:color="auto" w:fill="FFFFFF"/>
        </w:rPr>
        <w:t>Введена уголовная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</w:t>
      </w:r>
      <w:r w:rsidRPr="00FE2F7D">
        <w:rPr>
          <w:b/>
          <w:shd w:val="clear" w:color="auto" w:fill="FFFFFF"/>
        </w:rPr>
        <w:t>»</w:t>
      </w:r>
    </w:p>
    <w:bookmarkEnd w:id="0"/>
    <w:p w:rsidR="00F72497" w:rsidRPr="00FE2F7D" w:rsidRDefault="00F72497" w:rsidP="00F72497">
      <w:pPr>
        <w:jc w:val="center"/>
        <w:rPr>
          <w:b/>
        </w:rPr>
      </w:pPr>
    </w:p>
    <w:p w:rsidR="00F72497" w:rsidRPr="00FE2F7D" w:rsidRDefault="00F72497" w:rsidP="00F7249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E2F7D">
        <w:rPr>
          <w:sz w:val="28"/>
        </w:rPr>
        <w:t>Уголовный кодекс Российской Федерации (далее – УК РФ) дополнен новой статьей 264.2, подлежащей применению с 10.01.2022 и предусматривающей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F72497" w:rsidRPr="00FE2F7D" w:rsidRDefault="00F72497" w:rsidP="00F7249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E2F7D">
        <w:rPr>
          <w:sz w:val="28"/>
        </w:rPr>
        <w:t>Согласно части 1 статьи 264.2 УК РФ уголовная ответственность наступает, если лицо уже подвергнуто административному наказанию и лишено права управления транспортными средствами за любое из деяний, предусмотренных частью 7 статьи 12.9 и частью 5 статьи 12.15 Кодекса Российской Федерации об административных правонарушениях (далее – КоАП РФ), и вновь совершило нарушение правил дорожного движения, предусмотренное частью 4 или 5 статьи 12.9 либо частью 4 статьи 12.15 КоАП РФ.</w:t>
      </w:r>
    </w:p>
    <w:p w:rsidR="00F72497" w:rsidRPr="00FE2F7D" w:rsidRDefault="00F72497" w:rsidP="00F7249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E2F7D">
        <w:rPr>
          <w:sz w:val="28"/>
        </w:rPr>
        <w:t>Под нарушением правил дорожного движения понимаются случаи превышения установленной скорости движения транспортного средства на величину более 60 и 80 километров в час (части 4 и 5 статьи 12.9 КоАП РФ), а также выезда на полосу встречного движения либо трамвайные пути встречного направления, за исключением объезда препятствия (часть 4 статьи 12.15         КоАП РФ).</w:t>
      </w:r>
    </w:p>
    <w:p w:rsidR="00F72497" w:rsidRPr="00FE2F7D" w:rsidRDefault="00F72497" w:rsidP="00F7249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E2F7D">
        <w:rPr>
          <w:sz w:val="28"/>
        </w:rPr>
        <w:t>Максимальный размер уголовного наказания, предусмотренного частью 1 статьи 264.2 УК РФ, составляет два года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F72497" w:rsidRPr="00FE2F7D" w:rsidRDefault="00F72497" w:rsidP="00F7249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E2F7D">
        <w:rPr>
          <w:sz w:val="28"/>
        </w:rPr>
        <w:t>В случае наличия судимости по статье 264.2 УК РФ у лица, допустившего нарушения правил дорожного движения по части 4 или 5 статьи 12.9 либо       части 4 статьи 12.15 КоАП РФ, ответственность наступает по части 2 статьи 264.2 УК РФ, которая предусматривает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F72497" w:rsidRPr="00FE2F7D" w:rsidRDefault="00F72497" w:rsidP="00F7249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FE2F7D">
        <w:rPr>
          <w:sz w:val="28"/>
        </w:rPr>
        <w:t>Действие статьи 264.2 УК РФ 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F72497" w:rsidRPr="00FE2F7D" w:rsidRDefault="00F72497" w:rsidP="00F72497"/>
    <w:p w:rsidR="00F72497" w:rsidRPr="00FE2F7D" w:rsidRDefault="00F72497" w:rsidP="00F72497">
      <w:pPr>
        <w:rPr>
          <w:kern w:val="0"/>
        </w:rPr>
      </w:pPr>
    </w:p>
    <w:p w:rsidR="00F72497" w:rsidRPr="00FE2F7D" w:rsidRDefault="00F72497" w:rsidP="00F72497">
      <w:pPr>
        <w:rPr>
          <w:kern w:val="0"/>
        </w:rPr>
      </w:pPr>
    </w:p>
    <w:p w:rsidR="00F72497" w:rsidRPr="00FE2F7D" w:rsidRDefault="00F72497" w:rsidP="00F72497">
      <w:pPr>
        <w:jc w:val="both"/>
        <w:rPr>
          <w:iCs/>
        </w:rPr>
      </w:pPr>
      <w:r w:rsidRPr="00FE2F7D">
        <w:t>Прокуратура Киржачского района</w:t>
      </w:r>
    </w:p>
    <w:p w:rsidR="00F72497" w:rsidRPr="00FE2F7D" w:rsidRDefault="00F72497" w:rsidP="00F72497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  <w:shd w:val="clear" w:color="auto" w:fill="FFFFFF"/>
        </w:rPr>
      </w:pPr>
    </w:p>
    <w:p w:rsidR="009B10CC" w:rsidRPr="00F72497" w:rsidRDefault="009B10CC" w:rsidP="00F72497"/>
    <w:sectPr w:rsidR="009B10CC" w:rsidRPr="00F72497" w:rsidSect="009B10CC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02"/>
    <w:rsid w:val="006C0B77"/>
    <w:rsid w:val="008242FF"/>
    <w:rsid w:val="00833202"/>
    <w:rsid w:val="00870751"/>
    <w:rsid w:val="00922C48"/>
    <w:rsid w:val="009B10CC"/>
    <w:rsid w:val="00B915B7"/>
    <w:rsid w:val="00EA59DF"/>
    <w:rsid w:val="00EE4070"/>
    <w:rsid w:val="00F12C76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8525E-4F41-4B68-BFA3-74B05CB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C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CC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2022-04-05T12:05:00Z</dcterms:created>
  <dcterms:modified xsi:type="dcterms:W3CDTF">2022-04-05T12:09:00Z</dcterms:modified>
</cp:coreProperties>
</file>