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60" w:rsidRPr="00881DBE" w:rsidRDefault="00EF2660" w:rsidP="00EF266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F51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 w:rsidRPr="00F51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F51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Владимирской области </w:t>
      </w:r>
      <w:proofErr w:type="spellStart"/>
      <w:r w:rsidRPr="00F51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информирует</w:t>
      </w:r>
      <w:proofErr w:type="gramStart"/>
      <w:r w:rsidRPr="00F51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1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881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</w:t>
      </w:r>
      <w:proofErr w:type="spellEnd"/>
      <w:r w:rsidRPr="00881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получить сведения из ЕГРП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2660" w:rsidRDefault="00EF2660" w:rsidP="00EF26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660" w:rsidRPr="006C179E" w:rsidRDefault="00EF2660" w:rsidP="00EF26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Владимирской области информирует, что о</w:t>
      </w:r>
      <w:r w:rsidRPr="006C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бщедоступные сведения из ЕГРП можно получить на сайте </w:t>
      </w:r>
      <w:proofErr w:type="spellStart"/>
      <w:r w:rsidRPr="006C1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C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179E">
        <w:rPr>
          <w:rFonts w:ascii="Times New Roman" w:eastAsia="Times New Roman" w:hAnsi="Times New Roman" w:cs="Times New Roman"/>
          <w:sz w:val="28"/>
          <w:szCs w:val="28"/>
          <w:lang w:eastAsia="ru-RU"/>
        </w:rPr>
        <w:t>www.</w:t>
      </w:r>
      <w:hyperlink r:id="rId4" w:history="1">
        <w:r w:rsidRPr="006C17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rosreestr.ru</w:t>
        </w:r>
        <w:proofErr w:type="spellEnd"/>
      </w:hyperlink>
      <w:r w:rsidRPr="006C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«Электронные услуги и сервисы». Запрос также можно направить почтовым отправлением, а также представить лично в офис Филиала ФГБУ «ФКП </w:t>
      </w:r>
      <w:proofErr w:type="spellStart"/>
      <w:r w:rsidRPr="006C1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C17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Владимирской области или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оказывающий государственные услуги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C1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660" w:rsidRPr="006C179E" w:rsidRDefault="00EF2660" w:rsidP="00EF26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общедоступным сведениям относятся: сведения (выписка) о зарегистрированных правах на объект недвижимости и сведения о переходе прав на объект недвижимости. </w:t>
      </w:r>
      <w:proofErr w:type="gramStart"/>
      <w:r w:rsidRPr="006C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выписке из ЕГРП содержится описание объекта недвижимости, информация о зарегистрированных правах на него, наличии ограничений (обременения) прав, сведения о существующих на момент выдачи выписки </w:t>
      </w:r>
      <w:proofErr w:type="spellStart"/>
      <w:r w:rsidRPr="006C1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правопритязаниях</w:t>
      </w:r>
      <w:proofErr w:type="spellEnd"/>
      <w:r w:rsidRPr="006C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заявленных в судебном порядке правах требования в отношении объекта недвижимости и отметках о возражении в отношении зарегистрированного права на него. </w:t>
      </w:r>
      <w:proofErr w:type="gramEnd"/>
    </w:p>
    <w:p w:rsidR="00EF2660" w:rsidRPr="006C179E" w:rsidRDefault="00EF2660" w:rsidP="00EF26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выписке из ЕГРП, содержащей сведения о земельном участке, на котором создается объект недвижимого имущества, в состав которого входят жилые и нежилые помещения, являющиеся предметами договоров участия в долевом строительстве, также указываются сведения об ипотеке и наличие зарегистрированных договоров участия в долевом строительстве с перечнем объектов и участников долевого строительства.</w:t>
      </w:r>
    </w:p>
    <w:p w:rsidR="00781C85" w:rsidRDefault="00EF2660" w:rsidP="00EF2660">
      <w:r w:rsidRPr="006C1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переходе прав на объект недвижимости содержат информацию о каждом правообладателе объекта недвижимости в очередности согласно записям ЕГРП о регистрации перехода прав от одного лица к другому, а также о виде права, зарегистрированного за каждым правообладателем, дате, номере и основании государственной регистрации</w:t>
      </w:r>
    </w:p>
    <w:sectPr w:rsidR="00781C85" w:rsidSect="0078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660"/>
    <w:rsid w:val="00781C85"/>
    <w:rsid w:val="00EF2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>rosreestr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Киржач</dc:creator>
  <cp:keywords/>
  <dc:description/>
  <cp:lastModifiedBy>Секретарь Киржач</cp:lastModifiedBy>
  <cp:revision>1</cp:revision>
  <dcterms:created xsi:type="dcterms:W3CDTF">2016-12-14T12:18:00Z</dcterms:created>
  <dcterms:modified xsi:type="dcterms:W3CDTF">2016-12-14T12:19:00Z</dcterms:modified>
</cp:coreProperties>
</file>