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46413" w:rsidRDefault="000464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A14EDF" w:rsidRDefault="00335A02" w:rsidP="00A14EDF">
      <w:pPr>
        <w:jc w:val="center"/>
        <w:rPr>
          <w:b/>
          <w:sz w:val="28"/>
          <w:szCs w:val="28"/>
        </w:rPr>
      </w:pP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Управление </w:t>
      </w:r>
      <w:proofErr w:type="spellStart"/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по Вла</w:t>
      </w:r>
      <w:r w:rsidR="005443C2"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димирской области информирует</w:t>
      </w:r>
      <w:r w:rsidR="00927692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927692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об</w:t>
      </w:r>
      <w:proofErr w:type="gramEnd"/>
    </w:p>
    <w:p w:rsidR="00A14EDF" w:rsidRPr="00A14EDF" w:rsidRDefault="00A14EDF" w:rsidP="00A14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14EDF">
        <w:rPr>
          <w:b/>
          <w:sz w:val="28"/>
          <w:szCs w:val="28"/>
        </w:rPr>
        <w:t>собенности учетно-регистрационных действий при осуществлении реконструкции объекта индивидуального жилищного строительства</w:t>
      </w:r>
    </w:p>
    <w:p w:rsidR="00A14EDF" w:rsidRPr="00A14EDF" w:rsidRDefault="00A14EDF" w:rsidP="00A14EDF">
      <w:pPr>
        <w:rPr>
          <w:b/>
          <w:sz w:val="28"/>
          <w:szCs w:val="28"/>
        </w:rPr>
      </w:pPr>
      <w:r w:rsidRPr="00A14EDF">
        <w:rPr>
          <w:b/>
          <w:sz w:val="28"/>
          <w:szCs w:val="28"/>
        </w:rPr>
        <w:t xml:space="preserve"> </w:t>
      </w:r>
    </w:p>
    <w:p w:rsidR="00A14EDF" w:rsidRDefault="00A14EDF" w:rsidP="00A14EDF">
      <w:pPr>
        <w:jc w:val="both"/>
        <w:rPr>
          <w:sz w:val="28"/>
          <w:szCs w:val="28"/>
        </w:rPr>
      </w:pPr>
      <w:r w:rsidRPr="00A14E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A14EDF">
        <w:rPr>
          <w:sz w:val="28"/>
          <w:szCs w:val="28"/>
        </w:rPr>
        <w:t xml:space="preserve">Изменение характеристик объекта недвижимого имущества должно пройти процедуру государственного кадастрового  учета, что обусловлено  соблюдением основных принципов ведения Единого государственного реестра недвижимости </w:t>
      </w:r>
      <w:r>
        <w:rPr>
          <w:sz w:val="28"/>
          <w:szCs w:val="28"/>
        </w:rPr>
        <w:t xml:space="preserve">(ЕГРН) </w:t>
      </w:r>
      <w:r w:rsidRPr="00A14EDF">
        <w:rPr>
          <w:sz w:val="28"/>
          <w:szCs w:val="28"/>
        </w:rPr>
        <w:t>- достоверности, полноты и актуальности сведений реестра. Несвоевременный учет</w:t>
      </w:r>
      <w:r w:rsidR="00FE094F">
        <w:rPr>
          <w:sz w:val="28"/>
          <w:szCs w:val="28"/>
        </w:rPr>
        <w:t>,</w:t>
      </w:r>
      <w:r w:rsidRPr="00A14EDF">
        <w:rPr>
          <w:sz w:val="28"/>
          <w:szCs w:val="28"/>
        </w:rPr>
        <w:t xml:space="preserve"> либо его отсутствие в результате приведут к тому, что в Е</w:t>
      </w:r>
      <w:r w:rsidR="00FE094F">
        <w:rPr>
          <w:sz w:val="28"/>
          <w:szCs w:val="28"/>
        </w:rPr>
        <w:t>ГРН</w:t>
      </w:r>
      <w:r w:rsidRPr="00A14EDF">
        <w:rPr>
          <w:sz w:val="28"/>
          <w:szCs w:val="28"/>
        </w:rPr>
        <w:t xml:space="preserve"> будет содержаться недостоверная информация об объекте недвижимости. </w:t>
      </w:r>
    </w:p>
    <w:p w:rsidR="00A14EDF" w:rsidRDefault="00A14EDF" w:rsidP="00A14EDF">
      <w:pPr>
        <w:ind w:firstLine="708"/>
        <w:jc w:val="both"/>
        <w:rPr>
          <w:sz w:val="28"/>
          <w:szCs w:val="28"/>
        </w:rPr>
      </w:pPr>
      <w:proofErr w:type="gramStart"/>
      <w:r w:rsidRPr="00A14EDF">
        <w:rPr>
          <w:sz w:val="28"/>
          <w:szCs w:val="28"/>
        </w:rPr>
        <w:t xml:space="preserve">Объектом индивидуального жилищного строительства (ИЖС) признается отдельно стоящее здание с количеством надземных этажей не более чем три, высотой не более двадцати метров, состоящее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недвижимости. </w:t>
      </w:r>
      <w:proofErr w:type="gramEnd"/>
    </w:p>
    <w:p w:rsidR="00A14EDF" w:rsidRDefault="00A14EDF" w:rsidP="00A14EDF">
      <w:pPr>
        <w:ind w:firstLine="708"/>
        <w:jc w:val="both"/>
        <w:rPr>
          <w:sz w:val="28"/>
          <w:szCs w:val="28"/>
        </w:rPr>
      </w:pPr>
      <w:r w:rsidRPr="00A14EDF">
        <w:rPr>
          <w:sz w:val="28"/>
          <w:szCs w:val="28"/>
        </w:rPr>
        <w:t xml:space="preserve">Под реконструкцией объекта индивидуального жилищного строительства следует понимать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элементов. </w:t>
      </w:r>
    </w:p>
    <w:p w:rsidR="00A14EDF" w:rsidRDefault="00A14EDF" w:rsidP="00A14EDF">
      <w:pPr>
        <w:ind w:firstLine="708"/>
        <w:jc w:val="both"/>
        <w:rPr>
          <w:sz w:val="28"/>
          <w:szCs w:val="28"/>
        </w:rPr>
      </w:pPr>
      <w:r w:rsidRPr="00A14EDF">
        <w:rPr>
          <w:sz w:val="28"/>
          <w:szCs w:val="28"/>
        </w:rPr>
        <w:t xml:space="preserve">В настоящее время для строительства и реконструкции объектов ИЖС получение разрешения на строительство не требуется (пункт 1.1 части 17 статьи 51 Градостроительного кодекса РФ). Кроме того, до 1 марта 2026 года допускается осуществление государственного кадастрового учета и (или) государственной регистрации прав </w:t>
      </w:r>
      <w:proofErr w:type="gramStart"/>
      <w:r w:rsidRPr="00A14EDF">
        <w:rPr>
          <w:sz w:val="28"/>
          <w:szCs w:val="28"/>
        </w:rPr>
        <w:t>на</w:t>
      </w:r>
      <w:proofErr w:type="gramEnd"/>
      <w:r w:rsidRPr="00A14EDF">
        <w:rPr>
          <w:sz w:val="28"/>
          <w:szCs w:val="28"/>
        </w:rPr>
        <w:t xml:space="preserve"> </w:t>
      </w:r>
      <w:proofErr w:type="gramStart"/>
      <w:r w:rsidRPr="00A14EDF">
        <w:rPr>
          <w:sz w:val="28"/>
          <w:szCs w:val="28"/>
        </w:rPr>
        <w:t>жилой</w:t>
      </w:r>
      <w:proofErr w:type="gramEnd"/>
      <w:r w:rsidRPr="00A14EDF">
        <w:rPr>
          <w:sz w:val="28"/>
          <w:szCs w:val="28"/>
        </w:rPr>
        <w:t xml:space="preserve"> дом, созданный на земельном участке, предназначенном для индивидуального жилищного строительства или для ведения личного подсобного хозяйства в границах населенного пункта, на основании технического плана и правоустанавливающего документа на земельный участо</w:t>
      </w:r>
      <w:r w:rsidR="00B546E1">
        <w:rPr>
          <w:sz w:val="28"/>
          <w:szCs w:val="28"/>
        </w:rPr>
        <w:t>к.</w:t>
      </w:r>
      <w:r w:rsidRPr="00A14EDF">
        <w:rPr>
          <w:sz w:val="28"/>
          <w:szCs w:val="28"/>
        </w:rPr>
        <w:t xml:space="preserve"> </w:t>
      </w:r>
    </w:p>
    <w:p w:rsidR="00A14EDF" w:rsidRDefault="00A14EDF" w:rsidP="00A14EDF">
      <w:pPr>
        <w:ind w:firstLine="708"/>
        <w:jc w:val="both"/>
        <w:rPr>
          <w:sz w:val="28"/>
          <w:szCs w:val="28"/>
        </w:rPr>
      </w:pPr>
      <w:proofErr w:type="gramStart"/>
      <w:r w:rsidRPr="00A14EDF">
        <w:rPr>
          <w:sz w:val="28"/>
          <w:szCs w:val="28"/>
        </w:rPr>
        <w:t xml:space="preserve">Хотелось </w:t>
      </w:r>
      <w:r w:rsidR="004357D0">
        <w:rPr>
          <w:sz w:val="28"/>
          <w:szCs w:val="28"/>
        </w:rPr>
        <w:t>бы обратить особое внимание, что</w:t>
      </w:r>
      <w:r w:rsidRPr="00A14EDF">
        <w:rPr>
          <w:sz w:val="28"/>
          <w:szCs w:val="28"/>
        </w:rPr>
        <w:t xml:space="preserve"> </w:t>
      </w:r>
      <w:r w:rsidR="004357D0">
        <w:rPr>
          <w:sz w:val="28"/>
          <w:szCs w:val="28"/>
        </w:rPr>
        <w:t>при</w:t>
      </w:r>
      <w:r w:rsidRPr="00A14EDF">
        <w:rPr>
          <w:sz w:val="28"/>
          <w:szCs w:val="28"/>
        </w:rPr>
        <w:t xml:space="preserve"> подготовк</w:t>
      </w:r>
      <w:r w:rsidR="004357D0">
        <w:rPr>
          <w:sz w:val="28"/>
          <w:szCs w:val="28"/>
        </w:rPr>
        <w:t>е</w:t>
      </w:r>
      <w:r w:rsidRPr="00A14EDF">
        <w:rPr>
          <w:sz w:val="28"/>
          <w:szCs w:val="28"/>
        </w:rPr>
        <w:t xml:space="preserve"> </w:t>
      </w:r>
      <w:r w:rsidRPr="00A14EDF">
        <w:rPr>
          <w:sz w:val="28"/>
          <w:szCs w:val="28"/>
        </w:rPr>
        <w:lastRenderedPageBreak/>
        <w:t>технического пл</w:t>
      </w:r>
      <w:bookmarkStart w:id="0" w:name="_GoBack"/>
      <w:bookmarkEnd w:id="0"/>
      <w:r w:rsidRPr="00A14EDF">
        <w:rPr>
          <w:sz w:val="28"/>
          <w:szCs w:val="28"/>
        </w:rPr>
        <w:t>ана объекта ИЖС не требуется наличие уведомления о планируемых строительстве или реконструкции объекта индивидуального жилищного строительства или садового дома, уведомления об окончании строительства или реконструкции объекта индивидуального жилищного строительства или садового дома, а сведения о соответствующем объекте ИЖС, за исключением сведений о его площади и местоположении на земельном участке, указываются в</w:t>
      </w:r>
      <w:proofErr w:type="gramEnd"/>
      <w:r w:rsidRPr="00A14EDF">
        <w:rPr>
          <w:sz w:val="28"/>
          <w:szCs w:val="28"/>
        </w:rPr>
        <w:t xml:space="preserve"> техническом </w:t>
      </w:r>
      <w:proofErr w:type="gramStart"/>
      <w:r w:rsidRPr="00A14EDF">
        <w:rPr>
          <w:sz w:val="28"/>
          <w:szCs w:val="28"/>
        </w:rPr>
        <w:t>плане</w:t>
      </w:r>
      <w:proofErr w:type="gramEnd"/>
      <w:r w:rsidRPr="00A14EDF">
        <w:rPr>
          <w:sz w:val="28"/>
          <w:szCs w:val="28"/>
        </w:rPr>
        <w:t xml:space="preserve"> на основании проектной документации (при ее наличии) или декларации об объекте недвижимости. </w:t>
      </w:r>
    </w:p>
    <w:p w:rsidR="00A14EDF" w:rsidRDefault="00A14EDF" w:rsidP="00A14EDF">
      <w:pPr>
        <w:ind w:firstLine="708"/>
        <w:jc w:val="both"/>
        <w:rPr>
          <w:sz w:val="28"/>
          <w:szCs w:val="28"/>
        </w:rPr>
      </w:pPr>
      <w:r w:rsidRPr="00A14EDF">
        <w:rPr>
          <w:sz w:val="28"/>
          <w:szCs w:val="28"/>
        </w:rPr>
        <w:t>Для осуществления государственного кадастрового учета в связи с изменением основных характеристик объекта ИЖС в результате реконструкции объекта необходимо собственнику (собственникам) объекта недвижимости либо</w:t>
      </w:r>
      <w:r>
        <w:rPr>
          <w:sz w:val="28"/>
          <w:szCs w:val="28"/>
        </w:rPr>
        <w:t xml:space="preserve"> </w:t>
      </w:r>
      <w:r w:rsidRPr="00A14EDF">
        <w:rPr>
          <w:sz w:val="28"/>
          <w:szCs w:val="28"/>
        </w:rPr>
        <w:t xml:space="preserve">его представителю обратиться в орган регистрации прав с заявлением об осуществлении государственного кадастрового учета с приложением технического плана, подготовленного кадастровым инженером. </w:t>
      </w:r>
    </w:p>
    <w:p w:rsidR="00A14EDF" w:rsidRDefault="00A14EDF" w:rsidP="00A14EDF">
      <w:pPr>
        <w:ind w:firstLine="709"/>
        <w:jc w:val="both"/>
        <w:rPr>
          <w:sz w:val="28"/>
          <w:szCs w:val="28"/>
        </w:rPr>
      </w:pPr>
      <w:r w:rsidRPr="00A14EDF">
        <w:rPr>
          <w:sz w:val="28"/>
          <w:szCs w:val="28"/>
        </w:rPr>
        <w:t>Заявление о государственном кадастровом учете и прилагаемые к нему документы представляются либо в форме д</w:t>
      </w:r>
      <w:r w:rsidR="00B546E1">
        <w:rPr>
          <w:sz w:val="28"/>
          <w:szCs w:val="28"/>
        </w:rPr>
        <w:t>окументов на бумажном носителе -</w:t>
      </w:r>
      <w:r w:rsidRPr="00A14EDF">
        <w:rPr>
          <w:sz w:val="28"/>
          <w:szCs w:val="28"/>
        </w:rPr>
        <w:t xml:space="preserve"> посредством личного обращения  в публично-правовую компанию, в многофункциональный центр, в том числе при выездном приеме, посредством почтового отправления с объявленной ценностью при его пересылке, описью вложения и уведомлением о вручении; либо в форме электронных документов и (или) электронных образов документов, подписанных усиленной квалифицированной электронной подписью  с использованием информационно</w:t>
      </w:r>
      <w:r w:rsidR="00B546E1">
        <w:rPr>
          <w:sz w:val="28"/>
          <w:szCs w:val="28"/>
        </w:rPr>
        <w:t>-</w:t>
      </w:r>
      <w:r w:rsidRPr="00A14EDF">
        <w:rPr>
          <w:sz w:val="28"/>
          <w:szCs w:val="28"/>
        </w:rPr>
        <w:t>телекоммуникационных сетей общего пользования, в том числе сети "Интернет", посредством единого портала государственных и муниципальных услуг (функций) (далее - единый портал), или официального сайта, или иных информационных технологий взаимодействия с органом регистрации прав</w:t>
      </w:r>
      <w:r>
        <w:rPr>
          <w:sz w:val="28"/>
          <w:szCs w:val="28"/>
        </w:rPr>
        <w:t>.</w:t>
      </w:r>
      <w:r w:rsidRPr="00A14EDF">
        <w:rPr>
          <w:sz w:val="28"/>
          <w:szCs w:val="28"/>
        </w:rPr>
        <w:t xml:space="preserve"> </w:t>
      </w:r>
    </w:p>
    <w:p w:rsidR="00A14EDF" w:rsidRDefault="00A14EDF" w:rsidP="00A14EDF">
      <w:pPr>
        <w:ind w:firstLine="709"/>
        <w:jc w:val="both"/>
        <w:rPr>
          <w:sz w:val="28"/>
          <w:szCs w:val="28"/>
        </w:rPr>
      </w:pPr>
      <w:r w:rsidRPr="00A14EDF">
        <w:rPr>
          <w:sz w:val="28"/>
          <w:szCs w:val="28"/>
        </w:rPr>
        <w:t xml:space="preserve">Информацию об адресах, контактах и режиму работы офисов МФЦ Владимирской области можно узнать на сайте www.33.mfc.ru. </w:t>
      </w:r>
    </w:p>
    <w:p w:rsidR="00A14EDF" w:rsidRPr="00A14EDF" w:rsidRDefault="00A14EDF" w:rsidP="00A14EDF">
      <w:pPr>
        <w:ind w:firstLine="709"/>
        <w:jc w:val="both"/>
        <w:rPr>
          <w:sz w:val="28"/>
          <w:szCs w:val="28"/>
        </w:rPr>
      </w:pPr>
      <w:r w:rsidRPr="00A14EDF">
        <w:rPr>
          <w:sz w:val="28"/>
          <w:szCs w:val="28"/>
        </w:rPr>
        <w:t xml:space="preserve">Государственный кадастровый учет изменений осуществляется в течение пяти рабочих дней </w:t>
      </w:r>
      <w:proofErr w:type="gramStart"/>
      <w:r w:rsidRPr="00A14EDF">
        <w:rPr>
          <w:sz w:val="28"/>
          <w:szCs w:val="28"/>
        </w:rPr>
        <w:t>с даты приема</w:t>
      </w:r>
      <w:proofErr w:type="gramEnd"/>
      <w:r w:rsidRPr="00A14EDF">
        <w:rPr>
          <w:sz w:val="28"/>
          <w:szCs w:val="28"/>
        </w:rPr>
        <w:t xml:space="preserve"> органом регистрации прав заявления на осуществление государственного кадастрового учета и прилагаемых к нему документов и семи рабочих дней с даты приема многофункциональным центром заявления на осуществление государственного кадастрового учета и прилагаемых к нему документов. </w:t>
      </w:r>
    </w:p>
    <w:p w:rsidR="00927692" w:rsidRPr="00801025" w:rsidRDefault="00927692" w:rsidP="00B546E1">
      <w:pPr>
        <w:widowControl/>
        <w:jc w:val="both"/>
        <w:rPr>
          <w:sz w:val="28"/>
          <w:szCs w:val="28"/>
        </w:rPr>
      </w:pPr>
    </w:p>
    <w:p w:rsidR="00B546E1" w:rsidRDefault="00927692" w:rsidP="00927692">
      <w:pPr>
        <w:pStyle w:val="21"/>
        <w:autoSpaceDE w:val="0"/>
        <w:autoSpaceDN w:val="0"/>
        <w:jc w:val="right"/>
        <w:rPr>
          <w:rFonts w:eastAsia="Arial Unicode MS" w:cs="Arial Unicode MS"/>
          <w:i/>
          <w:kern w:val="1"/>
          <w:szCs w:val="24"/>
          <w:lang w:eastAsia="hi-IN" w:bidi="hi-IN"/>
        </w:rPr>
      </w:pPr>
      <w:r>
        <w:rPr>
          <w:rFonts w:eastAsia="Arial Unicode MS" w:cs="Arial Unicode MS"/>
          <w:i/>
          <w:kern w:val="1"/>
          <w:szCs w:val="24"/>
          <w:lang w:eastAsia="hi-IN" w:bidi="hi-IN"/>
        </w:rPr>
        <w:t>М</w:t>
      </w:r>
      <w:r w:rsidRPr="00927692">
        <w:rPr>
          <w:rFonts w:eastAsia="Arial Unicode MS" w:cs="Arial Unicode MS"/>
          <w:i/>
          <w:kern w:val="1"/>
          <w:szCs w:val="24"/>
          <w:lang w:eastAsia="hi-IN" w:bidi="hi-IN"/>
        </w:rPr>
        <w:t xml:space="preserve">атериал подготовлен </w:t>
      </w:r>
      <w:r w:rsidR="00B546E1">
        <w:rPr>
          <w:rFonts w:eastAsia="Arial Unicode MS" w:cs="Arial Unicode MS"/>
          <w:i/>
          <w:kern w:val="1"/>
          <w:szCs w:val="24"/>
          <w:lang w:eastAsia="hi-IN" w:bidi="hi-IN"/>
        </w:rPr>
        <w:t>заместителем начальника</w:t>
      </w:r>
    </w:p>
    <w:p w:rsidR="00B546E1" w:rsidRDefault="00B546E1" w:rsidP="00927692">
      <w:pPr>
        <w:pStyle w:val="21"/>
        <w:autoSpaceDE w:val="0"/>
        <w:autoSpaceDN w:val="0"/>
        <w:jc w:val="right"/>
        <w:rPr>
          <w:rFonts w:eastAsia="Arial Unicode MS" w:cs="Arial Unicode MS"/>
          <w:i/>
          <w:kern w:val="1"/>
          <w:szCs w:val="24"/>
          <w:lang w:eastAsia="hi-IN" w:bidi="hi-IN"/>
        </w:rPr>
      </w:pPr>
      <w:r>
        <w:rPr>
          <w:rFonts w:eastAsia="Arial Unicode MS" w:cs="Arial Unicode MS"/>
          <w:i/>
          <w:kern w:val="1"/>
          <w:szCs w:val="24"/>
          <w:lang w:eastAsia="hi-IN" w:bidi="hi-IN"/>
        </w:rPr>
        <w:t xml:space="preserve"> отдела государственной регистрации недвижимости</w:t>
      </w:r>
    </w:p>
    <w:p w:rsidR="00927692" w:rsidRDefault="00B546E1" w:rsidP="00927692">
      <w:pPr>
        <w:pStyle w:val="21"/>
        <w:autoSpaceDE w:val="0"/>
        <w:autoSpaceDN w:val="0"/>
        <w:jc w:val="right"/>
        <w:rPr>
          <w:rFonts w:eastAsia="Arial Unicode MS" w:cs="Arial Unicode MS"/>
          <w:i/>
          <w:kern w:val="1"/>
          <w:szCs w:val="24"/>
          <w:lang w:eastAsia="hi-IN" w:bidi="hi-IN"/>
        </w:rPr>
      </w:pPr>
      <w:r>
        <w:rPr>
          <w:rFonts w:eastAsia="Arial Unicode MS" w:cs="Arial Unicode MS"/>
          <w:i/>
          <w:kern w:val="1"/>
          <w:szCs w:val="24"/>
          <w:lang w:eastAsia="hi-IN" w:bidi="hi-IN"/>
        </w:rPr>
        <w:t xml:space="preserve"> </w:t>
      </w:r>
      <w:r w:rsidR="00927692" w:rsidRPr="00927692">
        <w:rPr>
          <w:rFonts w:eastAsia="Arial Unicode MS" w:cs="Arial Unicode MS"/>
          <w:i/>
          <w:kern w:val="1"/>
          <w:szCs w:val="24"/>
          <w:lang w:eastAsia="hi-IN" w:bidi="hi-IN"/>
        </w:rPr>
        <w:t>Управлени</w:t>
      </w:r>
      <w:r>
        <w:rPr>
          <w:rFonts w:eastAsia="Arial Unicode MS" w:cs="Arial Unicode MS"/>
          <w:i/>
          <w:kern w:val="1"/>
          <w:szCs w:val="24"/>
          <w:lang w:eastAsia="hi-IN" w:bidi="hi-IN"/>
        </w:rPr>
        <w:t>я</w:t>
      </w:r>
      <w:r w:rsidR="00927692" w:rsidRPr="00927692">
        <w:rPr>
          <w:rFonts w:eastAsia="Arial Unicode MS" w:cs="Arial Unicode MS"/>
          <w:i/>
          <w:kern w:val="1"/>
          <w:szCs w:val="24"/>
          <w:lang w:eastAsia="hi-IN" w:bidi="hi-IN"/>
        </w:rPr>
        <w:t xml:space="preserve"> </w:t>
      </w:r>
      <w:proofErr w:type="spellStart"/>
      <w:r w:rsidR="00927692" w:rsidRPr="00927692">
        <w:rPr>
          <w:rFonts w:eastAsia="Arial Unicode MS" w:cs="Arial Unicode MS"/>
          <w:i/>
          <w:kern w:val="1"/>
          <w:szCs w:val="24"/>
          <w:lang w:eastAsia="hi-IN" w:bidi="hi-IN"/>
        </w:rPr>
        <w:t>Росреестра</w:t>
      </w:r>
      <w:proofErr w:type="spellEnd"/>
      <w:r w:rsidR="00927692" w:rsidRPr="00927692">
        <w:rPr>
          <w:rFonts w:eastAsia="Arial Unicode MS" w:cs="Arial Unicode MS"/>
          <w:i/>
          <w:kern w:val="1"/>
          <w:szCs w:val="24"/>
          <w:lang w:eastAsia="hi-IN" w:bidi="hi-IN"/>
        </w:rPr>
        <w:t xml:space="preserve"> по Владимирской области</w:t>
      </w:r>
    </w:p>
    <w:p w:rsidR="00B546E1" w:rsidRPr="00927692" w:rsidRDefault="00B546E1" w:rsidP="00927692">
      <w:pPr>
        <w:pStyle w:val="21"/>
        <w:autoSpaceDE w:val="0"/>
        <w:autoSpaceDN w:val="0"/>
        <w:jc w:val="right"/>
        <w:rPr>
          <w:i/>
          <w:szCs w:val="24"/>
        </w:rPr>
      </w:pPr>
      <w:proofErr w:type="spellStart"/>
      <w:r>
        <w:rPr>
          <w:rFonts w:eastAsia="Arial Unicode MS" w:cs="Arial Unicode MS"/>
          <w:i/>
          <w:kern w:val="1"/>
          <w:szCs w:val="24"/>
          <w:lang w:eastAsia="hi-IN" w:bidi="hi-IN"/>
        </w:rPr>
        <w:t>Ворошкевич</w:t>
      </w:r>
      <w:proofErr w:type="spellEnd"/>
      <w:r>
        <w:rPr>
          <w:rFonts w:eastAsia="Arial Unicode MS" w:cs="Arial Unicode MS"/>
          <w:i/>
          <w:kern w:val="1"/>
          <w:szCs w:val="24"/>
          <w:lang w:eastAsia="hi-IN" w:bidi="hi-IN"/>
        </w:rPr>
        <w:t xml:space="preserve"> Оксаной Григорьевной</w:t>
      </w:r>
    </w:p>
    <w:p w:rsidR="00AE7F80" w:rsidRPr="00B546E1" w:rsidRDefault="0083070B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lastRenderedPageBreak/>
        <w:t>(4922) 45-08-2</w:t>
      </w:r>
      <w:r w:rsidR="000772DC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0772DC" w:rsidRPr="00A65B0F" w:rsidRDefault="000772DC" w:rsidP="00E84E9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0772DC" w:rsidRPr="00A65B0F" w:rsidSect="008E42E5">
      <w:footerReference w:type="default" r:id="rId10"/>
      <w:pgSz w:w="11906" w:h="16838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49" w:rsidRDefault="00FC4849">
      <w:r>
        <w:separator/>
      </w:r>
    </w:p>
  </w:endnote>
  <w:endnote w:type="continuationSeparator" w:id="0">
    <w:p w:rsidR="00FC4849" w:rsidRDefault="00FC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49" w:rsidRDefault="00FC4849" w:rsidP="003A4DCE">
    <w:pPr>
      <w:pStyle w:val="a3"/>
    </w:pPr>
  </w:p>
  <w:p w:rsidR="00FC4849" w:rsidRDefault="00FC48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49" w:rsidRDefault="00FC4849">
      <w:r>
        <w:separator/>
      </w:r>
    </w:p>
  </w:footnote>
  <w:footnote w:type="continuationSeparator" w:id="0">
    <w:p w:rsidR="00FC4849" w:rsidRDefault="00FC4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2CBD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772DC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C2C45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A29"/>
    <w:rsid w:val="00124E82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143A"/>
    <w:rsid w:val="002150E9"/>
    <w:rsid w:val="002177A9"/>
    <w:rsid w:val="002208A6"/>
    <w:rsid w:val="00221027"/>
    <w:rsid w:val="0022193F"/>
    <w:rsid w:val="00224AF8"/>
    <w:rsid w:val="00225CA2"/>
    <w:rsid w:val="0023203E"/>
    <w:rsid w:val="00233D44"/>
    <w:rsid w:val="00236744"/>
    <w:rsid w:val="0024062A"/>
    <w:rsid w:val="002445B0"/>
    <w:rsid w:val="00244BD1"/>
    <w:rsid w:val="00246CC0"/>
    <w:rsid w:val="0025138B"/>
    <w:rsid w:val="002518A3"/>
    <w:rsid w:val="002527BF"/>
    <w:rsid w:val="00255042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C6FDB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54F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D28DC"/>
    <w:rsid w:val="003D6E10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469F"/>
    <w:rsid w:val="004308B6"/>
    <w:rsid w:val="0043478C"/>
    <w:rsid w:val="004357D0"/>
    <w:rsid w:val="00441B3F"/>
    <w:rsid w:val="00444E98"/>
    <w:rsid w:val="004500B8"/>
    <w:rsid w:val="0045130D"/>
    <w:rsid w:val="004579D9"/>
    <w:rsid w:val="00457CD0"/>
    <w:rsid w:val="0046175E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0123"/>
    <w:rsid w:val="004E480A"/>
    <w:rsid w:val="004E579C"/>
    <w:rsid w:val="004E5936"/>
    <w:rsid w:val="004E60A3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D3126"/>
    <w:rsid w:val="005E17D0"/>
    <w:rsid w:val="005E37F6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01C"/>
    <w:rsid w:val="006301F1"/>
    <w:rsid w:val="0063646D"/>
    <w:rsid w:val="00637932"/>
    <w:rsid w:val="00642C63"/>
    <w:rsid w:val="006447C0"/>
    <w:rsid w:val="006528FC"/>
    <w:rsid w:val="00653043"/>
    <w:rsid w:val="00654A6C"/>
    <w:rsid w:val="00655DFE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02D7"/>
    <w:rsid w:val="00767802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E282D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189A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1F71"/>
    <w:rsid w:val="0088389F"/>
    <w:rsid w:val="00883DE3"/>
    <w:rsid w:val="00884496"/>
    <w:rsid w:val="00886975"/>
    <w:rsid w:val="008923FF"/>
    <w:rsid w:val="00892962"/>
    <w:rsid w:val="00893935"/>
    <w:rsid w:val="0089429D"/>
    <w:rsid w:val="00894F0F"/>
    <w:rsid w:val="00895906"/>
    <w:rsid w:val="008965E4"/>
    <w:rsid w:val="00896A00"/>
    <w:rsid w:val="00896D9F"/>
    <w:rsid w:val="008A27FA"/>
    <w:rsid w:val="008A4F4E"/>
    <w:rsid w:val="008A551A"/>
    <w:rsid w:val="008A5643"/>
    <w:rsid w:val="008A5E5F"/>
    <w:rsid w:val="008B1775"/>
    <w:rsid w:val="008C0ED2"/>
    <w:rsid w:val="008C6FB0"/>
    <w:rsid w:val="008D052C"/>
    <w:rsid w:val="008D0634"/>
    <w:rsid w:val="008D6529"/>
    <w:rsid w:val="008E16A1"/>
    <w:rsid w:val="008E36C8"/>
    <w:rsid w:val="008E36E9"/>
    <w:rsid w:val="008E42E5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27692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63A55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0452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4EDF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46E1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509"/>
    <w:rsid w:val="00C328BF"/>
    <w:rsid w:val="00C35B57"/>
    <w:rsid w:val="00C40310"/>
    <w:rsid w:val="00C407D7"/>
    <w:rsid w:val="00C412A4"/>
    <w:rsid w:val="00C45896"/>
    <w:rsid w:val="00C46E86"/>
    <w:rsid w:val="00C50CEA"/>
    <w:rsid w:val="00C57BE0"/>
    <w:rsid w:val="00C70BC7"/>
    <w:rsid w:val="00C70C65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057"/>
    <w:rsid w:val="00CC3C95"/>
    <w:rsid w:val="00CD127C"/>
    <w:rsid w:val="00CD4AE6"/>
    <w:rsid w:val="00CD5483"/>
    <w:rsid w:val="00CD5D84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2AF2"/>
    <w:rsid w:val="00DD4B56"/>
    <w:rsid w:val="00DD6298"/>
    <w:rsid w:val="00DE1CD5"/>
    <w:rsid w:val="00DE444E"/>
    <w:rsid w:val="00DF0CBC"/>
    <w:rsid w:val="00DF284C"/>
    <w:rsid w:val="00DF2F38"/>
    <w:rsid w:val="00DF3508"/>
    <w:rsid w:val="00DF37EF"/>
    <w:rsid w:val="00DF5646"/>
    <w:rsid w:val="00DF621A"/>
    <w:rsid w:val="00E00A52"/>
    <w:rsid w:val="00E02B97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0A00"/>
    <w:rsid w:val="00E3283A"/>
    <w:rsid w:val="00E3308B"/>
    <w:rsid w:val="00E37F95"/>
    <w:rsid w:val="00E426DA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18C6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24057"/>
    <w:rsid w:val="00F24A2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3E54"/>
    <w:rsid w:val="00F64544"/>
    <w:rsid w:val="00F73AD2"/>
    <w:rsid w:val="00F74063"/>
    <w:rsid w:val="00F92D0C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3775"/>
    <w:rsid w:val="00FD4188"/>
    <w:rsid w:val="00FD67A7"/>
    <w:rsid w:val="00FE0768"/>
    <w:rsid w:val="00FE094F"/>
    <w:rsid w:val="00FE15EF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C1801-09AB-4D03-86B9-4D238A54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38</cp:revision>
  <cp:lastPrinted>2022-03-02T07:21:00Z</cp:lastPrinted>
  <dcterms:created xsi:type="dcterms:W3CDTF">2020-10-06T12:19:00Z</dcterms:created>
  <dcterms:modified xsi:type="dcterms:W3CDTF">2022-04-21T12:25:00Z</dcterms:modified>
</cp:coreProperties>
</file>